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3D81" w14:textId="77777777" w:rsidR="00E11245" w:rsidRDefault="00E11245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  <w:sz w:val="28"/>
          <w:szCs w:val="28"/>
        </w:rPr>
      </w:pPr>
    </w:p>
    <w:p w14:paraId="635357A7" w14:textId="77777777" w:rsidR="00E11245" w:rsidRDefault="00E11245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  <w:sz w:val="28"/>
          <w:szCs w:val="28"/>
        </w:rPr>
      </w:pPr>
    </w:p>
    <w:p w14:paraId="5CB9D4CE" w14:textId="43606018" w:rsidR="00DB61BC" w:rsidRPr="00DB61BC" w:rsidRDefault="00DB61BC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  <w:sz w:val="28"/>
          <w:szCs w:val="28"/>
        </w:rPr>
      </w:pPr>
      <w:r w:rsidRPr="00DB61BC">
        <w:rPr>
          <w:rFonts w:ascii="Book Antiqua" w:hAnsi="Book Antiqua"/>
          <w:b/>
          <w:bCs/>
          <w:color w:val="000000" w:themeColor="text1"/>
          <w:sz w:val="28"/>
          <w:szCs w:val="28"/>
        </w:rPr>
        <w:t>Joseph Tusiani Fellowship</w:t>
      </w:r>
    </w:p>
    <w:p w14:paraId="24D4F2BA" w14:textId="77777777" w:rsidR="00DB61BC" w:rsidRPr="00DB61BC" w:rsidRDefault="00DB61BC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</w:rPr>
      </w:pPr>
    </w:p>
    <w:p w14:paraId="06B48C87" w14:textId="6893AC31" w:rsidR="00E1549F" w:rsidRPr="00DB61BC" w:rsidRDefault="00DB61BC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/>
          <w:color w:val="000000" w:themeColor="text1"/>
        </w:rPr>
      </w:pPr>
      <w:r w:rsidRPr="00DB61BC">
        <w:rPr>
          <w:rFonts w:ascii="Book Antiqua" w:hAnsi="Book Antiqua"/>
          <w:color w:val="000000" w:themeColor="text1"/>
        </w:rPr>
        <w:t>The Italian Diaspora Studies Summer Seminar</w:t>
      </w:r>
    </w:p>
    <w:p w14:paraId="5559F62A" w14:textId="77777777" w:rsidR="00DB61BC" w:rsidRPr="00DB61BC" w:rsidRDefault="00DB61BC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/>
          <w:b/>
          <w:bCs/>
          <w:color w:val="000000" w:themeColor="text1"/>
        </w:rPr>
      </w:pPr>
    </w:p>
    <w:p w14:paraId="07EE1CF2" w14:textId="525FC714" w:rsidR="007A7482" w:rsidRPr="00DB61BC" w:rsidRDefault="00E1549F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 w:cs="Calibri"/>
          <w:color w:val="000000" w:themeColor="text1"/>
        </w:rPr>
      </w:pPr>
      <w:r w:rsidRPr="00DB61BC">
        <w:rPr>
          <w:rFonts w:ascii="Book Antiqua" w:hAnsi="Book Antiqua"/>
          <w:b/>
          <w:bCs/>
          <w:color w:val="000000" w:themeColor="text1"/>
        </w:rPr>
        <w:t>June 15-July 2, 2026</w:t>
      </w:r>
    </w:p>
    <w:p w14:paraId="50521397" w14:textId="1AF923E5" w:rsidR="002823A0" w:rsidRPr="00DB61BC" w:rsidRDefault="002823A0" w:rsidP="002823A0">
      <w:pPr>
        <w:pStyle w:val="xxxxmsonormal"/>
        <w:spacing w:before="0" w:beforeAutospacing="0" w:after="0" w:afterAutospacing="0"/>
        <w:jc w:val="center"/>
        <w:rPr>
          <w:rFonts w:ascii="Book Antiqua" w:hAnsi="Book Antiqua" w:cs="Calibri"/>
          <w:color w:val="000000" w:themeColor="text1"/>
        </w:rPr>
      </w:pPr>
    </w:p>
    <w:p w14:paraId="7A53388F" w14:textId="5FD9E91B" w:rsidR="00095D76" w:rsidRPr="00DB61BC" w:rsidRDefault="002823A0" w:rsidP="002823A0">
      <w:pPr>
        <w:pStyle w:val="xxxxmsonormal"/>
        <w:spacing w:before="0" w:beforeAutospacing="0" w:after="0" w:afterAutospacing="0"/>
        <w:rPr>
          <w:rFonts w:ascii="Book Antiqua" w:hAnsi="Book Antiqua"/>
          <w:color w:val="000000" w:themeColor="text1"/>
        </w:rPr>
      </w:pPr>
      <w:r w:rsidRPr="00DB61BC">
        <w:rPr>
          <w:rFonts w:ascii="Book Antiqua" w:hAnsi="Book Antiqua"/>
          <w:color w:val="000000" w:themeColor="text1"/>
        </w:rPr>
        <w:t xml:space="preserve">The </w:t>
      </w:r>
      <w:r w:rsidR="00DB61BC" w:rsidRPr="00DB61BC">
        <w:rPr>
          <w:rFonts w:ascii="Book Antiqua" w:hAnsi="Book Antiqua"/>
          <w:b/>
          <w:bCs/>
          <w:color w:val="000000" w:themeColor="text1"/>
        </w:rPr>
        <w:t>Joseph Tusiani Fellowship</w:t>
      </w:r>
      <w:r w:rsidR="00DB61BC" w:rsidRPr="00DB61BC">
        <w:rPr>
          <w:rFonts w:ascii="Book Antiqua" w:hAnsi="Book Antiqua"/>
          <w:color w:val="000000" w:themeColor="text1"/>
        </w:rPr>
        <w:t xml:space="preserve"> is reserved for students enrolled in any Italian university at the MA or doctoral level for the </w:t>
      </w:r>
      <w:r w:rsidRPr="00DB61BC">
        <w:rPr>
          <w:rFonts w:ascii="Book Antiqua" w:hAnsi="Book Antiqua"/>
          <w:color w:val="000000" w:themeColor="text1"/>
        </w:rPr>
        <w:t>Italian Diaspora Studies Summer Seminar</w:t>
      </w:r>
      <w:r w:rsidR="00DB61BC" w:rsidRPr="00DB61BC">
        <w:rPr>
          <w:rFonts w:ascii="Book Antiqua" w:hAnsi="Book Antiqua"/>
          <w:color w:val="000000" w:themeColor="text1"/>
        </w:rPr>
        <w:t xml:space="preserve"> (IDSSS). The IDSSS </w:t>
      </w:r>
      <w:r w:rsidRPr="00DB61BC">
        <w:rPr>
          <w:rFonts w:ascii="Book Antiqua" w:hAnsi="Book Antiqua"/>
          <w:color w:val="000000" w:themeColor="text1"/>
        </w:rPr>
        <w:t>is a three-week summer program that takes place at Roma Tre University. It is designed to introduce participants (</w:t>
      </w:r>
      <w:r w:rsidR="00E1549F" w:rsidRPr="00DB61BC">
        <w:rPr>
          <w:rFonts w:ascii="Book Antiqua" w:hAnsi="Book Antiqua"/>
          <w:color w:val="000000" w:themeColor="text1"/>
        </w:rPr>
        <w:t xml:space="preserve">advanced graduate / </w:t>
      </w:r>
      <w:r w:rsidRPr="00DB61BC">
        <w:rPr>
          <w:rFonts w:ascii="Book Antiqua" w:hAnsi="Book Antiqua"/>
          <w:color w:val="000000" w:themeColor="text1"/>
        </w:rPr>
        <w:t xml:space="preserve">doctoral students and professors) to cultural studies of the Italian Diaspora from a variety of academic perspectives and to foster </w:t>
      </w:r>
      <w:r w:rsidR="00574E20" w:rsidRPr="00DB61BC">
        <w:rPr>
          <w:rFonts w:ascii="Book Antiqua" w:hAnsi="Book Antiqua"/>
          <w:color w:val="000000" w:themeColor="text1"/>
        </w:rPr>
        <w:t xml:space="preserve">the </w:t>
      </w:r>
      <w:r w:rsidRPr="00DB61BC">
        <w:rPr>
          <w:rFonts w:ascii="Book Antiqua" w:hAnsi="Book Antiqua"/>
          <w:color w:val="000000" w:themeColor="text1"/>
        </w:rPr>
        <w:t xml:space="preserve">development of </w:t>
      </w:r>
      <w:r w:rsidR="00316C4F" w:rsidRPr="00DB61BC">
        <w:rPr>
          <w:rFonts w:ascii="Book Antiqua" w:hAnsi="Book Antiqua"/>
          <w:color w:val="000000" w:themeColor="text1"/>
        </w:rPr>
        <w:t xml:space="preserve">future </w:t>
      </w:r>
      <w:r w:rsidR="008A0441" w:rsidRPr="00DB61BC">
        <w:rPr>
          <w:rFonts w:ascii="Book Antiqua" w:hAnsi="Book Antiqua"/>
          <w:color w:val="000000" w:themeColor="text1"/>
        </w:rPr>
        <w:t xml:space="preserve">courses and/or </w:t>
      </w:r>
      <w:r w:rsidRPr="00DB61BC">
        <w:rPr>
          <w:rFonts w:ascii="Book Antiqua" w:hAnsi="Book Antiqua"/>
          <w:color w:val="000000" w:themeColor="text1"/>
        </w:rPr>
        <w:t>individual projects responding to the materials covered in the series of seminars in literature, film, and the social sciences.</w:t>
      </w:r>
    </w:p>
    <w:p w14:paraId="17285221" w14:textId="20FDD5F5" w:rsidR="00316C4F" w:rsidRPr="00DB61BC" w:rsidRDefault="002823A0" w:rsidP="002823A0">
      <w:pPr>
        <w:pStyle w:val="xxxxmsonormal"/>
        <w:spacing w:before="0" w:beforeAutospacing="0" w:after="0" w:afterAutospacing="0"/>
        <w:ind w:firstLine="360"/>
        <w:rPr>
          <w:rFonts w:ascii="Book Antiqua" w:hAnsi="Book Antiqua"/>
          <w:color w:val="000000" w:themeColor="text1"/>
        </w:rPr>
      </w:pPr>
      <w:r w:rsidRPr="00DB61BC">
        <w:rPr>
          <w:rFonts w:ascii="Book Antiqua" w:hAnsi="Book Antiqua"/>
          <w:color w:val="000000" w:themeColor="text1"/>
        </w:rPr>
        <w:t xml:space="preserve">This is a collaborative </w:t>
      </w:r>
      <w:r w:rsidR="008A0441" w:rsidRPr="00DB61BC">
        <w:rPr>
          <w:rFonts w:ascii="Book Antiqua" w:hAnsi="Book Antiqua"/>
          <w:color w:val="000000" w:themeColor="text1"/>
        </w:rPr>
        <w:t>seminar</w:t>
      </w:r>
      <w:r w:rsidRPr="00DB61BC">
        <w:rPr>
          <w:rFonts w:ascii="Book Antiqua" w:hAnsi="Book Antiqua"/>
          <w:color w:val="000000" w:themeColor="text1"/>
        </w:rPr>
        <w:t xml:space="preserve"> </w:t>
      </w:r>
      <w:r w:rsidR="00E1549F" w:rsidRPr="00DB61BC">
        <w:rPr>
          <w:rFonts w:ascii="Book Antiqua" w:hAnsi="Book Antiqua"/>
          <w:color w:val="000000" w:themeColor="text1"/>
        </w:rPr>
        <w:t>administered by both</w:t>
      </w:r>
      <w:r w:rsidRPr="00DB61BC">
        <w:rPr>
          <w:rFonts w:ascii="Book Antiqua" w:hAnsi="Book Antiqua"/>
          <w:color w:val="000000" w:themeColor="text1"/>
        </w:rPr>
        <w:t xml:space="preserve"> </w:t>
      </w:r>
      <w:r w:rsidR="00DB61BC" w:rsidRPr="00DB61BC">
        <w:rPr>
          <w:rFonts w:ascii="Book Antiqua" w:hAnsi="Book Antiqua"/>
          <w:color w:val="000000" w:themeColor="text1"/>
        </w:rPr>
        <w:t xml:space="preserve">the Roma Tre University and </w:t>
      </w:r>
      <w:r w:rsidRPr="00DB61BC">
        <w:rPr>
          <w:rFonts w:ascii="Book Antiqua" w:hAnsi="Book Antiqua"/>
          <w:color w:val="000000" w:themeColor="text1"/>
        </w:rPr>
        <w:t xml:space="preserve">the John D. Calandra Italian American Institute </w:t>
      </w:r>
      <w:r w:rsidR="00574E20" w:rsidRPr="00DB61BC">
        <w:rPr>
          <w:rFonts w:ascii="Book Antiqua" w:hAnsi="Book Antiqua"/>
          <w:color w:val="000000" w:themeColor="text1"/>
        </w:rPr>
        <w:t>(</w:t>
      </w:r>
      <w:r w:rsidRPr="00DB61BC">
        <w:rPr>
          <w:rFonts w:ascii="Book Antiqua" w:hAnsi="Book Antiqua"/>
          <w:color w:val="000000" w:themeColor="text1"/>
        </w:rPr>
        <w:t>Queens College</w:t>
      </w:r>
      <w:r w:rsidR="008A0441" w:rsidRPr="00DB61BC">
        <w:rPr>
          <w:rFonts w:ascii="Book Antiqua" w:hAnsi="Book Antiqua"/>
          <w:color w:val="000000" w:themeColor="text1"/>
        </w:rPr>
        <w:t>,</w:t>
      </w:r>
      <w:r w:rsidRPr="00DB61BC">
        <w:rPr>
          <w:rFonts w:ascii="Book Antiqua" w:hAnsi="Book Antiqua"/>
          <w:color w:val="000000" w:themeColor="text1"/>
        </w:rPr>
        <w:t xml:space="preserve"> The City University of New York</w:t>
      </w:r>
      <w:r w:rsidR="00574E20" w:rsidRPr="00DB61BC">
        <w:rPr>
          <w:rFonts w:ascii="Book Antiqua" w:hAnsi="Book Antiqua"/>
          <w:color w:val="000000" w:themeColor="text1"/>
        </w:rPr>
        <w:t>)</w:t>
      </w:r>
      <w:r w:rsidR="00DB61BC" w:rsidRPr="00DB61BC">
        <w:rPr>
          <w:rFonts w:ascii="Book Antiqua" w:hAnsi="Book Antiqua"/>
          <w:color w:val="000000" w:themeColor="text1"/>
        </w:rPr>
        <w:t>.</w:t>
      </w:r>
      <w:r w:rsidRPr="00DB61BC">
        <w:rPr>
          <w:rFonts w:ascii="Book Antiqua" w:hAnsi="Book Antiqua"/>
          <w:color w:val="000000" w:themeColor="text1"/>
        </w:rPr>
        <w:t xml:space="preserve"> Professors from these two institutions and others will comprise the teaching faculty </w:t>
      </w:r>
      <w:r w:rsidR="00574E20" w:rsidRPr="00DB61BC">
        <w:rPr>
          <w:rFonts w:ascii="Book Antiqua" w:hAnsi="Book Antiqua"/>
          <w:color w:val="000000" w:themeColor="text1"/>
        </w:rPr>
        <w:t>for</w:t>
      </w:r>
      <w:r w:rsidRPr="00DB61BC">
        <w:rPr>
          <w:rFonts w:ascii="Book Antiqua" w:hAnsi="Book Antiqua"/>
          <w:color w:val="000000" w:themeColor="text1"/>
        </w:rPr>
        <w:t xml:space="preserve"> the entire three weeks. </w:t>
      </w:r>
      <w:r w:rsidR="00316C4F" w:rsidRPr="00DB61BC">
        <w:rPr>
          <w:rFonts w:ascii="Book Antiqua" w:hAnsi="Book Antiqua"/>
          <w:color w:val="000000" w:themeColor="text1"/>
        </w:rPr>
        <w:t>The language of the seminar is English.</w:t>
      </w:r>
    </w:p>
    <w:p w14:paraId="117651A4" w14:textId="2C0A032B" w:rsidR="002823A0" w:rsidRPr="00DB61BC" w:rsidRDefault="00316C4F" w:rsidP="002823A0">
      <w:pPr>
        <w:pStyle w:val="xxxxmsonormal"/>
        <w:spacing w:before="0" w:beforeAutospacing="0" w:after="0" w:afterAutospacing="0"/>
        <w:ind w:firstLine="360"/>
        <w:rPr>
          <w:rFonts w:ascii="Book Antiqua" w:hAnsi="Book Antiqua"/>
          <w:color w:val="000000" w:themeColor="text1"/>
        </w:rPr>
      </w:pPr>
      <w:r w:rsidRPr="00DB61BC">
        <w:rPr>
          <w:rFonts w:ascii="Book Antiqua" w:hAnsi="Book Antiqua"/>
          <w:color w:val="000000" w:themeColor="text1"/>
        </w:rPr>
        <w:t xml:space="preserve">The year </w:t>
      </w:r>
      <w:r w:rsidR="00E1549F" w:rsidRPr="00DB61BC">
        <w:rPr>
          <w:rFonts w:ascii="Book Antiqua" w:hAnsi="Book Antiqua"/>
          <w:color w:val="000000" w:themeColor="text1"/>
        </w:rPr>
        <w:t>2026 marks</w:t>
      </w:r>
      <w:r w:rsidR="002823A0" w:rsidRPr="00DB61BC">
        <w:rPr>
          <w:rFonts w:ascii="Book Antiqua" w:hAnsi="Book Antiqua"/>
          <w:color w:val="000000" w:themeColor="text1"/>
        </w:rPr>
        <w:t xml:space="preserve"> the </w:t>
      </w:r>
      <w:r w:rsidR="00E1549F" w:rsidRPr="00DB61BC">
        <w:rPr>
          <w:rFonts w:ascii="Book Antiqua" w:hAnsi="Book Antiqua"/>
          <w:color w:val="000000" w:themeColor="text1"/>
        </w:rPr>
        <w:t>tenth</w:t>
      </w:r>
      <w:r w:rsidR="002823A0" w:rsidRPr="00DB61BC">
        <w:rPr>
          <w:rFonts w:ascii="Book Antiqua" w:hAnsi="Book Antiqua"/>
          <w:color w:val="000000" w:themeColor="text1"/>
        </w:rPr>
        <w:t xml:space="preserve"> year of the Italian Diaspora Studies Summer Seminar.</w:t>
      </w:r>
    </w:p>
    <w:p w14:paraId="758BA287" w14:textId="37CC3622" w:rsidR="00095D76" w:rsidRPr="00DB61BC" w:rsidRDefault="002823A0" w:rsidP="002823A0">
      <w:pPr>
        <w:pStyle w:val="xxxxmsonormal"/>
        <w:spacing w:before="0" w:beforeAutospacing="0" w:after="0" w:afterAutospacing="0"/>
        <w:ind w:firstLine="360"/>
        <w:rPr>
          <w:rFonts w:ascii="Book Antiqua" w:hAnsi="Book Antiqua"/>
          <w:color w:val="000000" w:themeColor="text1"/>
        </w:rPr>
      </w:pPr>
      <w:r w:rsidRPr="00DB61BC">
        <w:rPr>
          <w:rFonts w:ascii="Book Antiqua" w:hAnsi="Book Antiqua"/>
          <w:color w:val="000000" w:themeColor="text1"/>
        </w:rPr>
        <w:t xml:space="preserve">The </w:t>
      </w:r>
      <w:r w:rsidR="00574E20" w:rsidRPr="00DB61BC">
        <w:rPr>
          <w:rFonts w:ascii="Book Antiqua" w:hAnsi="Book Antiqua"/>
          <w:color w:val="000000" w:themeColor="text1"/>
        </w:rPr>
        <w:t>Seminar</w:t>
      </w:r>
      <w:r w:rsidRPr="00DB61BC">
        <w:rPr>
          <w:rFonts w:ascii="Book Antiqua" w:hAnsi="Book Antiqua"/>
          <w:color w:val="000000" w:themeColor="text1"/>
        </w:rPr>
        <w:t xml:space="preserve"> will accept up to 20 participants for the 202</w:t>
      </w:r>
      <w:r w:rsidR="00E1549F" w:rsidRPr="00DB61BC">
        <w:rPr>
          <w:rFonts w:ascii="Book Antiqua" w:hAnsi="Book Antiqua"/>
          <w:color w:val="000000" w:themeColor="text1"/>
        </w:rPr>
        <w:t>6</w:t>
      </w:r>
      <w:r w:rsidRPr="00DB61BC">
        <w:rPr>
          <w:rFonts w:ascii="Book Antiqua" w:hAnsi="Book Antiqua"/>
          <w:color w:val="000000" w:themeColor="text1"/>
        </w:rPr>
        <w:t xml:space="preserve"> summer program.</w:t>
      </w:r>
      <w:r w:rsidR="00095D76" w:rsidRPr="00DB61BC">
        <w:rPr>
          <w:rFonts w:ascii="Book Antiqua" w:hAnsi="Book Antiqua"/>
          <w:color w:val="000000" w:themeColor="text1"/>
        </w:rPr>
        <w:t xml:space="preserve"> The dates for 202</w:t>
      </w:r>
      <w:r w:rsidR="00E1549F" w:rsidRPr="00DB61BC">
        <w:rPr>
          <w:rFonts w:ascii="Book Antiqua" w:hAnsi="Book Antiqua"/>
          <w:color w:val="000000" w:themeColor="text1"/>
        </w:rPr>
        <w:t>6</w:t>
      </w:r>
      <w:r w:rsidR="00095D76" w:rsidRPr="00DB61BC">
        <w:rPr>
          <w:rFonts w:ascii="Book Antiqua" w:hAnsi="Book Antiqua"/>
          <w:color w:val="000000" w:themeColor="text1"/>
        </w:rPr>
        <w:t xml:space="preserve"> are from </w:t>
      </w:r>
      <w:r w:rsidR="008A0441" w:rsidRPr="00DB61BC">
        <w:rPr>
          <w:rFonts w:ascii="Book Antiqua" w:hAnsi="Book Antiqua"/>
          <w:color w:val="000000" w:themeColor="text1"/>
        </w:rPr>
        <w:t>June 15-July2</w:t>
      </w:r>
      <w:r w:rsidR="00095D76" w:rsidRPr="00DB61BC">
        <w:rPr>
          <w:rFonts w:ascii="Book Antiqua" w:hAnsi="Book Antiqua"/>
          <w:color w:val="000000" w:themeColor="text1"/>
        </w:rPr>
        <w:t>.</w:t>
      </w:r>
    </w:p>
    <w:p w14:paraId="5B616A2C" w14:textId="57F66BD4" w:rsidR="00095D76" w:rsidRPr="00DB61BC" w:rsidRDefault="002823A0" w:rsidP="00095D76">
      <w:pPr>
        <w:pStyle w:val="xxxxmsonormal"/>
        <w:spacing w:before="0" w:beforeAutospacing="0" w:after="0" w:afterAutospacing="0"/>
        <w:ind w:firstLine="360"/>
        <w:rPr>
          <w:rFonts w:ascii="Book Antiqua" w:hAnsi="Book Antiqua"/>
          <w:color w:val="000000" w:themeColor="text1"/>
        </w:rPr>
      </w:pPr>
      <w:r w:rsidRPr="00DB61BC">
        <w:rPr>
          <w:rFonts w:ascii="Book Antiqua" w:hAnsi="Book Antiqua"/>
          <w:color w:val="000000" w:themeColor="text1"/>
        </w:rPr>
        <w:t xml:space="preserve">Fellows will spend three weeks </w:t>
      </w:r>
      <w:r w:rsidR="0096142F" w:rsidRPr="00DB61BC">
        <w:rPr>
          <w:rFonts w:ascii="Book Antiqua" w:hAnsi="Book Antiqua"/>
          <w:color w:val="000000" w:themeColor="text1"/>
        </w:rPr>
        <w:t xml:space="preserve">in a four-star hotel; the seminar classes will be held </w:t>
      </w:r>
      <w:r w:rsidR="00DF21BB" w:rsidRPr="00DB61BC">
        <w:rPr>
          <w:rFonts w:ascii="Book Antiqua" w:hAnsi="Book Antiqua"/>
          <w:color w:val="000000" w:themeColor="text1"/>
        </w:rPr>
        <w:t>at</w:t>
      </w:r>
      <w:r w:rsidRPr="00DB61BC">
        <w:rPr>
          <w:rFonts w:ascii="Book Antiqua" w:hAnsi="Book Antiqua"/>
          <w:color w:val="000000" w:themeColor="text1"/>
        </w:rPr>
        <w:t xml:space="preserve"> Roma Tre University. Cost of room, board (breakfast and lunch)</w:t>
      </w:r>
      <w:r w:rsidR="00384505" w:rsidRPr="00DB61BC">
        <w:rPr>
          <w:rFonts w:ascii="Book Antiqua" w:hAnsi="Book Antiqua"/>
          <w:color w:val="000000" w:themeColor="text1"/>
        </w:rPr>
        <w:t>,</w:t>
      </w:r>
      <w:r w:rsidRPr="00DB61BC">
        <w:rPr>
          <w:rFonts w:ascii="Book Antiqua" w:hAnsi="Book Antiqua"/>
          <w:color w:val="000000" w:themeColor="text1"/>
        </w:rPr>
        <w:t xml:space="preserve"> and tuition</w:t>
      </w:r>
      <w:r w:rsidRPr="00DB61BC">
        <w:rPr>
          <w:rStyle w:val="apple-converted-space"/>
          <w:rFonts w:ascii="Book Antiqua" w:hAnsi="Book Antiqua"/>
          <w:color w:val="000000" w:themeColor="text1"/>
        </w:rPr>
        <w:t xml:space="preserve"> </w:t>
      </w:r>
      <w:r w:rsidR="002F373C">
        <w:rPr>
          <w:rStyle w:val="apple-converted-space"/>
          <w:rFonts w:ascii="Book Antiqua" w:hAnsi="Book Antiqua"/>
          <w:color w:val="000000" w:themeColor="text1"/>
        </w:rPr>
        <w:t xml:space="preserve">will be covered for the </w:t>
      </w:r>
      <w:proofErr w:type="spellStart"/>
      <w:r w:rsidR="002F373C">
        <w:rPr>
          <w:rStyle w:val="apple-converted-space"/>
          <w:rFonts w:ascii="Book Antiqua" w:hAnsi="Book Antiqua"/>
          <w:color w:val="000000" w:themeColor="text1"/>
        </w:rPr>
        <w:t>Tusiani</w:t>
      </w:r>
      <w:proofErr w:type="spellEnd"/>
      <w:r w:rsidR="002F373C">
        <w:rPr>
          <w:rStyle w:val="apple-converted-space"/>
          <w:rFonts w:ascii="Book Antiqua" w:hAnsi="Book Antiqua"/>
          <w:color w:val="000000" w:themeColor="text1"/>
        </w:rPr>
        <w:t xml:space="preserve"> Fellowship Awardee</w:t>
      </w:r>
      <w:r w:rsidRPr="00DB61BC">
        <w:rPr>
          <w:rFonts w:ascii="Book Antiqua" w:hAnsi="Book Antiqua"/>
          <w:color w:val="000000" w:themeColor="text1"/>
        </w:rPr>
        <w:t>. Air and ground travel are additional.</w:t>
      </w:r>
      <w:r w:rsidRPr="00DB61BC">
        <w:rPr>
          <w:rStyle w:val="apple-converted-space"/>
          <w:rFonts w:ascii="Book Antiqua" w:hAnsi="Book Antiqua"/>
          <w:color w:val="000000" w:themeColor="text1"/>
        </w:rPr>
        <w:t xml:space="preserve"> </w:t>
      </w:r>
      <w:r w:rsidR="00DB61BC" w:rsidRPr="00DB61BC">
        <w:rPr>
          <w:rFonts w:ascii="Book Antiqua" w:hAnsi="Book Antiqua"/>
          <w:color w:val="000000" w:themeColor="text1"/>
        </w:rPr>
        <w:t>The</w:t>
      </w:r>
      <w:r w:rsidRPr="00DB61BC">
        <w:rPr>
          <w:rFonts w:ascii="Book Antiqua" w:hAnsi="Book Antiqua"/>
          <w:color w:val="000000" w:themeColor="text1"/>
        </w:rPr>
        <w:t xml:space="preserve"> application form </w:t>
      </w:r>
      <w:r w:rsidR="00DB61BC" w:rsidRPr="00DB61BC">
        <w:rPr>
          <w:rFonts w:ascii="Book Antiqua" w:hAnsi="Book Antiqua"/>
          <w:color w:val="000000" w:themeColor="text1"/>
        </w:rPr>
        <w:t>is attached to this email</w:t>
      </w:r>
      <w:r w:rsidRPr="00DB61BC">
        <w:rPr>
          <w:rFonts w:ascii="Book Antiqua" w:hAnsi="Book Antiqua"/>
          <w:color w:val="000000" w:themeColor="text1"/>
        </w:rPr>
        <w:t>.</w:t>
      </w:r>
    </w:p>
    <w:p w14:paraId="3E8FF51F" w14:textId="1E05F505" w:rsidR="00DB61BC" w:rsidRPr="00DB61BC" w:rsidRDefault="00DB61BC" w:rsidP="00DB61BC">
      <w:pPr>
        <w:pStyle w:val="xxxxmsonormal"/>
        <w:spacing w:before="0" w:beforeAutospacing="0" w:after="0" w:afterAutospacing="0"/>
        <w:ind w:firstLine="360"/>
        <w:rPr>
          <w:rFonts w:ascii="Book Antiqua" w:hAnsi="Book Antiqua"/>
          <w:color w:val="000000" w:themeColor="text1"/>
        </w:rPr>
      </w:pPr>
      <w:r w:rsidRPr="00DB61BC">
        <w:rPr>
          <w:rFonts w:ascii="Book Antiqua" w:hAnsi="Book Antiqua"/>
          <w:color w:val="000000" w:themeColor="text1"/>
        </w:rPr>
        <w:t xml:space="preserve">Completed applications should be sent to the following members of the selection committee: Fred.Gardaphe@qc.cuny.edu; martino.marazzi@unimi.it; sabrina.vellucci@uniroma3.it. </w:t>
      </w:r>
    </w:p>
    <w:p w14:paraId="4074C14A" w14:textId="1DCDBC05" w:rsidR="00641E76" w:rsidRPr="008A0441" w:rsidRDefault="00641E76" w:rsidP="0087052A">
      <w:pPr>
        <w:pStyle w:val="xxxxmsonormal"/>
        <w:spacing w:before="0" w:beforeAutospacing="0" w:after="0" w:afterAutospacing="0"/>
        <w:jc w:val="center"/>
        <w:rPr>
          <w:rFonts w:ascii="Book Antiqua" w:hAnsi="Book Antiqua"/>
          <w:color w:val="000000" w:themeColor="text1"/>
        </w:rPr>
      </w:pPr>
    </w:p>
    <w:p w14:paraId="44CB0795" w14:textId="1445A6A7" w:rsidR="002823A0" w:rsidRPr="008A0441" w:rsidRDefault="002823A0" w:rsidP="0087052A">
      <w:pPr>
        <w:pStyle w:val="xxxxmsonormal"/>
        <w:spacing w:before="0" w:beforeAutospacing="0" w:after="0" w:afterAutospacing="0"/>
        <w:jc w:val="center"/>
        <w:rPr>
          <w:rFonts w:ascii="Book Antiqua" w:hAnsi="Book Antiqua" w:cs="Calibri"/>
          <w:color w:val="000000" w:themeColor="text1"/>
          <w:sz w:val="22"/>
          <w:szCs w:val="22"/>
        </w:rPr>
      </w:pPr>
      <w:r w:rsidRPr="008A0441">
        <w:rPr>
          <w:rFonts w:ascii="Book Antiqua" w:hAnsi="Book Antiqua"/>
          <w:color w:val="000000" w:themeColor="text1"/>
        </w:rPr>
        <w:t>Application Deadline—</w:t>
      </w:r>
      <w:r w:rsidR="00DB61BC">
        <w:rPr>
          <w:rFonts w:ascii="Book Antiqua" w:hAnsi="Book Antiqua"/>
          <w:color w:val="000000" w:themeColor="text1"/>
        </w:rPr>
        <w:t>February</w:t>
      </w:r>
      <w:r w:rsidRPr="008A0441">
        <w:rPr>
          <w:rFonts w:ascii="Book Antiqua" w:hAnsi="Book Antiqua"/>
          <w:color w:val="000000" w:themeColor="text1"/>
        </w:rPr>
        <w:t xml:space="preserve"> </w:t>
      </w:r>
      <w:r w:rsidR="008C4BCD" w:rsidRPr="008A0441">
        <w:rPr>
          <w:rFonts w:ascii="Book Antiqua" w:hAnsi="Book Antiqua"/>
          <w:color w:val="000000" w:themeColor="text1"/>
        </w:rPr>
        <w:t>2</w:t>
      </w:r>
      <w:r w:rsidR="00DB61BC">
        <w:rPr>
          <w:rFonts w:ascii="Book Antiqua" w:hAnsi="Book Antiqua"/>
          <w:color w:val="000000" w:themeColor="text1"/>
        </w:rPr>
        <w:t>7</w:t>
      </w:r>
      <w:r w:rsidRPr="008A0441">
        <w:rPr>
          <w:rFonts w:ascii="Book Antiqua" w:hAnsi="Book Antiqua"/>
          <w:color w:val="000000" w:themeColor="text1"/>
        </w:rPr>
        <w:t>, 202</w:t>
      </w:r>
      <w:r w:rsidR="00E1549F" w:rsidRPr="008A0441">
        <w:rPr>
          <w:rFonts w:ascii="Book Antiqua" w:hAnsi="Book Antiqua"/>
          <w:color w:val="000000" w:themeColor="text1"/>
        </w:rPr>
        <w:t>6</w:t>
      </w:r>
    </w:p>
    <w:sectPr w:rsidR="002823A0" w:rsidRPr="008A0441" w:rsidSect="008A044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D6"/>
    <w:rsid w:val="00001786"/>
    <w:rsid w:val="00020CE9"/>
    <w:rsid w:val="000331DF"/>
    <w:rsid w:val="00042E8D"/>
    <w:rsid w:val="0004713A"/>
    <w:rsid w:val="00095D76"/>
    <w:rsid w:val="001E3374"/>
    <w:rsid w:val="00206EC0"/>
    <w:rsid w:val="002077F0"/>
    <w:rsid w:val="002823A0"/>
    <w:rsid w:val="002E6F64"/>
    <w:rsid w:val="002F373C"/>
    <w:rsid w:val="00316C4F"/>
    <w:rsid w:val="00332F0F"/>
    <w:rsid w:val="00384505"/>
    <w:rsid w:val="003A6335"/>
    <w:rsid w:val="003B6833"/>
    <w:rsid w:val="00433DDC"/>
    <w:rsid w:val="004B4970"/>
    <w:rsid w:val="00556F54"/>
    <w:rsid w:val="00574E20"/>
    <w:rsid w:val="00641E76"/>
    <w:rsid w:val="0067007D"/>
    <w:rsid w:val="00682A10"/>
    <w:rsid w:val="0069390C"/>
    <w:rsid w:val="006954AC"/>
    <w:rsid w:val="006A1017"/>
    <w:rsid w:val="006C472A"/>
    <w:rsid w:val="006E6FF4"/>
    <w:rsid w:val="007628A2"/>
    <w:rsid w:val="00781FD3"/>
    <w:rsid w:val="0079523C"/>
    <w:rsid w:val="007A7482"/>
    <w:rsid w:val="007B45C8"/>
    <w:rsid w:val="007F02FB"/>
    <w:rsid w:val="00823BBB"/>
    <w:rsid w:val="00843796"/>
    <w:rsid w:val="008637FF"/>
    <w:rsid w:val="0087052A"/>
    <w:rsid w:val="008A0441"/>
    <w:rsid w:val="008C22A0"/>
    <w:rsid w:val="008C4BCD"/>
    <w:rsid w:val="009027B8"/>
    <w:rsid w:val="0092611C"/>
    <w:rsid w:val="00932DD6"/>
    <w:rsid w:val="0094162A"/>
    <w:rsid w:val="00944BF6"/>
    <w:rsid w:val="0096142F"/>
    <w:rsid w:val="009E76B5"/>
    <w:rsid w:val="00A95024"/>
    <w:rsid w:val="00A95181"/>
    <w:rsid w:val="00AA601B"/>
    <w:rsid w:val="00AB7B4D"/>
    <w:rsid w:val="00AE321D"/>
    <w:rsid w:val="00B468D2"/>
    <w:rsid w:val="00B52671"/>
    <w:rsid w:val="00B95054"/>
    <w:rsid w:val="00C2027B"/>
    <w:rsid w:val="00C71CB1"/>
    <w:rsid w:val="00C76987"/>
    <w:rsid w:val="00C927F2"/>
    <w:rsid w:val="00CE039C"/>
    <w:rsid w:val="00CF6B3F"/>
    <w:rsid w:val="00D15ACF"/>
    <w:rsid w:val="00D26426"/>
    <w:rsid w:val="00D40555"/>
    <w:rsid w:val="00D62530"/>
    <w:rsid w:val="00DB61BC"/>
    <w:rsid w:val="00DF21BB"/>
    <w:rsid w:val="00E01C42"/>
    <w:rsid w:val="00E11245"/>
    <w:rsid w:val="00E1549F"/>
    <w:rsid w:val="00E70DF7"/>
    <w:rsid w:val="00E87BD0"/>
    <w:rsid w:val="00E979F4"/>
    <w:rsid w:val="00EA0C56"/>
    <w:rsid w:val="00EA55FE"/>
    <w:rsid w:val="00EB4982"/>
    <w:rsid w:val="00ED728D"/>
    <w:rsid w:val="00EE7F50"/>
    <w:rsid w:val="00F0611F"/>
    <w:rsid w:val="00FC163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6FE377"/>
  <w14:defaultImageDpi w14:val="300"/>
  <w15:docId w15:val="{84D16629-E8FB-BB4D-9018-E96FE43C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611C"/>
    <w:rPr>
      <w:rFonts w:ascii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xxxmsonormal"/>
    <w:basedOn w:val="Normale"/>
    <w:rsid w:val="002823A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Carpredefinitoparagrafo"/>
    <w:rsid w:val="002823A0"/>
  </w:style>
  <w:style w:type="character" w:styleId="Rimandocommento">
    <w:name w:val="annotation reference"/>
    <w:basedOn w:val="Carpredefinitoparagrafo"/>
    <w:uiPriority w:val="99"/>
    <w:semiHidden/>
    <w:unhideWhenUsed/>
    <w:rsid w:val="006C47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7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72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7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72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Pekar</dc:creator>
  <cp:keywords/>
  <dc:description/>
  <cp:lastModifiedBy>Tiziana Porcino</cp:lastModifiedBy>
  <cp:revision>2</cp:revision>
  <cp:lastPrinted>2014-12-08T20:28:00Z</cp:lastPrinted>
  <dcterms:created xsi:type="dcterms:W3CDTF">2026-01-19T12:03:00Z</dcterms:created>
  <dcterms:modified xsi:type="dcterms:W3CDTF">2026-01-19T12:03:00Z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1855b2-0a05-4494-a903-f3f23f3f98e0_Enabled">
    <vt:lpwstr>true</vt:lpwstr>
  </property>
  <property fmtid="{D5CDD505-2E9C-101B-9397-08002B2CF9AE}" pid="3" name="MSIP_Label_fa1855b2-0a05-4494-a903-f3f23f3f98e0_SetDate">
    <vt:lpwstr>2022-12-01T20:11:16Z</vt:lpwstr>
  </property>
  <property fmtid="{D5CDD505-2E9C-101B-9397-08002B2CF9AE}" pid="4" name="MSIP_Label_fa1855b2-0a05-4494-a903-f3f23f3f98e0_Method">
    <vt:lpwstr>Standard</vt:lpwstr>
  </property>
  <property fmtid="{D5CDD505-2E9C-101B-9397-08002B2CF9AE}" pid="5" name="MSIP_Label_fa1855b2-0a05-4494-a903-f3f23f3f98e0_Name">
    <vt:lpwstr>defa4170-0d19-0005-0004-bc88714345d2</vt:lpwstr>
  </property>
  <property fmtid="{D5CDD505-2E9C-101B-9397-08002B2CF9AE}" pid="6" name="MSIP_Label_fa1855b2-0a05-4494-a903-f3f23f3f98e0_SiteId">
    <vt:lpwstr>6f60f0b3-5f06-4e09-9715-989dba8cc7d8</vt:lpwstr>
  </property>
  <property fmtid="{D5CDD505-2E9C-101B-9397-08002B2CF9AE}" pid="7" name="MSIP_Label_fa1855b2-0a05-4494-a903-f3f23f3f98e0_ActionId">
    <vt:lpwstr>4932bc9c-d35d-4002-a4d4-19cfa91ac0fb</vt:lpwstr>
  </property>
  <property fmtid="{D5CDD505-2E9C-101B-9397-08002B2CF9AE}" pid="8" name="MSIP_Label_fa1855b2-0a05-4494-a903-f3f23f3f98e0_ContentBits">
    <vt:lpwstr>0</vt:lpwstr>
  </property>
</Properties>
</file>